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360" w:firstLine="0"/>
        <w:jc w:val="center"/>
        <w:rPr>
          <w:b w:val="1"/>
          <w:sz w:val="28"/>
          <w:szCs w:val="28"/>
        </w:rPr>
      </w:pPr>
      <w:bookmarkStart w:colFirst="0" w:colLast="0" w:name="_heading=h.gjdgxs" w:id="0"/>
      <w:bookmarkEnd w:id="0"/>
      <w:r w:rsidDel="00000000" w:rsidR="00000000" w:rsidRPr="00000000">
        <w:rPr>
          <w:b w:val="1"/>
          <w:sz w:val="28"/>
          <w:szCs w:val="28"/>
          <w:rtl w:val="0"/>
        </w:rPr>
        <w:t xml:space="preserve">Tarefa de Casa - Esportes</w:t>
      </w:r>
    </w:p>
    <w:p w:rsidR="00000000" w:rsidDel="00000000" w:rsidP="00000000" w:rsidRDefault="00000000" w:rsidRPr="00000000" w14:paraId="00000002">
      <w:pPr>
        <w:ind w:left="360" w:firstLine="0"/>
        <w:jc w:val="center"/>
        <w:rPr>
          <w:b w:val="1"/>
          <w:sz w:val="28"/>
          <w:szCs w:val="28"/>
        </w:rPr>
      </w:pPr>
      <w:r w:rsidDel="00000000" w:rsidR="00000000" w:rsidRPr="00000000">
        <w:rPr>
          <w:b w:val="1"/>
          <w:sz w:val="28"/>
          <w:szCs w:val="28"/>
          <w:rtl w:val="0"/>
        </w:rPr>
        <w:t xml:space="preserve">Exposição “Esporte movimento” na CAIXA Cultural São Paulo</w:t>
      </w:r>
    </w:p>
    <w:p w:rsidR="00000000" w:rsidDel="00000000" w:rsidP="00000000" w:rsidRDefault="00000000" w:rsidRPr="00000000" w14:paraId="00000003">
      <w:pPr>
        <w:ind w:left="360" w:firstLine="0"/>
        <w:rPr>
          <w:b w:val="1"/>
          <w:sz w:val="28"/>
          <w:szCs w:val="28"/>
        </w:rPr>
      </w:pPr>
      <w:r w:rsidDel="00000000" w:rsidR="00000000" w:rsidRPr="00000000">
        <w:rPr>
          <w:b w:val="1"/>
          <w:sz w:val="28"/>
          <w:szCs w:val="28"/>
          <w:rtl w:val="0"/>
        </w:rPr>
        <w:t xml:space="preserve">Mostra com duas mil peças do maior acervo esportivo particular do mundo reúne tochas, selos, moedas, troféus, fotografias, vídeos e medalhas, entre outros objetos.</w:t>
      </w:r>
    </w:p>
    <w:p w:rsidR="00000000" w:rsidDel="00000000" w:rsidP="00000000" w:rsidRDefault="00000000" w:rsidRPr="00000000" w14:paraId="00000004">
      <w:pPr>
        <w:ind w:left="360" w:firstLine="360"/>
        <w:rPr>
          <w:b w:val="1"/>
          <w:sz w:val="28"/>
          <w:szCs w:val="28"/>
        </w:rPr>
      </w:pPr>
      <w:r w:rsidDel="00000000" w:rsidR="00000000" w:rsidRPr="00000000">
        <w:rPr>
          <w:b w:val="1"/>
          <w:sz w:val="28"/>
          <w:szCs w:val="28"/>
          <w:rtl w:val="0"/>
        </w:rPr>
        <w:t xml:space="preserve">A tocha dos Jogos de Melbourne 1956 recepciona os visitantes da exposição </w:t>
      </w:r>
      <w:r w:rsidDel="00000000" w:rsidR="00000000" w:rsidRPr="00000000">
        <w:rPr>
          <w:b w:val="1"/>
          <w:i w:val="1"/>
          <w:sz w:val="28"/>
          <w:szCs w:val="28"/>
          <w:rtl w:val="0"/>
        </w:rPr>
        <w:t xml:space="preserve">Esporte movimento</w:t>
      </w:r>
      <w:r w:rsidDel="00000000" w:rsidR="00000000" w:rsidRPr="00000000">
        <w:rPr>
          <w:b w:val="1"/>
          <w:sz w:val="28"/>
          <w:szCs w:val="28"/>
          <w:rtl w:val="0"/>
        </w:rPr>
        <w:t xml:space="preserve">, em visitação na CAIXA Cultural São Paulo até 20 de julho. Colocada no centro do salão, a peça é uma das mais raras da mostra, que reúne cerca de duas mil relíquias esportivas do colecionador Roberto Gesta de Melo. </w:t>
      </w:r>
    </w:p>
    <w:p w:rsidR="00000000" w:rsidDel="00000000" w:rsidP="00000000" w:rsidRDefault="00000000" w:rsidRPr="00000000" w14:paraId="00000005">
      <w:pPr>
        <w:ind w:left="360" w:firstLine="360"/>
        <w:rPr>
          <w:b w:val="1"/>
          <w:sz w:val="28"/>
          <w:szCs w:val="28"/>
        </w:rPr>
      </w:pPr>
      <w:r w:rsidDel="00000000" w:rsidR="00000000" w:rsidRPr="00000000">
        <w:rPr>
          <w:b w:val="1"/>
          <w:sz w:val="28"/>
          <w:szCs w:val="28"/>
          <w:rtl w:val="0"/>
        </w:rPr>
        <w:t xml:space="preserve">São selos, moedas, troféus, fotografias, vídeos, medalhas, numa variedade de objetos que inclui, ainda, peças como o capacete de Ayrton Senna e uma coroa de louros dos Jogos de Berlim 1936. “Foi dificílimo selecionar as peças para esta exposição. Passamos dez meses trabalhando nisso”, conta Gesta, cuja coleção possui mais de 70 mil itens, sendo o maior acervo esportivo particular do mundo.  A maioria dos objetos foi adquirida em leilões ou trocada por peças herdadas do avô. </w:t>
      </w:r>
    </w:p>
    <w:p w:rsidR="00000000" w:rsidDel="00000000" w:rsidP="00000000" w:rsidRDefault="00000000" w:rsidRPr="00000000" w14:paraId="00000006">
      <w:pPr>
        <w:ind w:left="360" w:firstLine="360"/>
        <w:rPr>
          <w:b w:val="1"/>
          <w:sz w:val="28"/>
          <w:szCs w:val="28"/>
        </w:rPr>
      </w:pPr>
      <w:r w:rsidDel="00000000" w:rsidR="00000000" w:rsidRPr="00000000">
        <w:rPr>
          <w:b w:val="1"/>
          <w:sz w:val="28"/>
          <w:szCs w:val="28"/>
          <w:rtl w:val="0"/>
        </w:rPr>
        <w:t xml:space="preserve">“Ele colecionava selos e moedas, e conseguiu despertar em mim essa vontade de buscar nos objetos a história”, diz.</w:t>
      </w:r>
    </w:p>
    <w:p w:rsidR="00000000" w:rsidDel="00000000" w:rsidP="00000000" w:rsidRDefault="00000000" w:rsidRPr="00000000" w14:paraId="00000007">
      <w:pPr>
        <w:ind w:left="360" w:firstLine="360"/>
        <w:rPr>
          <w:b w:val="1"/>
          <w:sz w:val="28"/>
          <w:szCs w:val="28"/>
        </w:rPr>
      </w:pPr>
      <w:r w:rsidDel="00000000" w:rsidR="00000000" w:rsidRPr="00000000">
        <w:rPr>
          <w:b w:val="1"/>
          <w:sz w:val="28"/>
          <w:szCs w:val="28"/>
          <w:rtl w:val="0"/>
        </w:rPr>
        <w:t xml:space="preserve">As duas mil peças contam a história da prática esportiva no mundo, da Antiguidade Clássica aos dias de hoje. Um dos destaques é a sala com 40 tochas de Jogos – uma delas, inclusive, pode ser tocada pelos visitantes. Gesta passeia pela exposição e relembra fatos históricos, como o cancelamento dos Jogos de 1916 em razão da Primeira Guerra Mundial. “Esse é o protótipo do que seria a medalha”, mostra o colecionador, representante da América do Sul no Conselho da Associação Internacional das Federações de Atletismo e presidente da Confederação Sul-Americana de Atletismo e da Associação Ibero-Americana de Atletismo.</w:t>
      </w:r>
    </w:p>
    <w:p w:rsidR="00000000" w:rsidDel="00000000" w:rsidP="00000000" w:rsidRDefault="00000000" w:rsidRPr="00000000" w14:paraId="00000008">
      <w:pPr>
        <w:ind w:left="360" w:firstLine="360"/>
        <w:rPr>
          <w:b w:val="1"/>
          <w:sz w:val="28"/>
          <w:szCs w:val="28"/>
        </w:rPr>
      </w:pPr>
      <w:r w:rsidDel="00000000" w:rsidR="00000000" w:rsidRPr="00000000">
        <w:rPr>
          <w:b w:val="1"/>
          <w:sz w:val="28"/>
          <w:szCs w:val="28"/>
          <w:rtl w:val="0"/>
        </w:rPr>
        <w:t xml:space="preserve">Uma das alas homenageia oito grandes atletas brasileiros, destacando conquistas importantes do esporte nacional. “Eu deixei algumas medalhas minhas com Roberto Gesta, porque se elas ficassem comigo, na minha casa, poucas pessoas teriam a oportunidade de conhecer minha história”, diz Fabiana Murer, atual recordista sul-americana no salto com vara e uma das homenageadas. </w:t>
      </w:r>
    </w:p>
    <w:p w:rsidR="00000000" w:rsidDel="00000000" w:rsidP="00000000" w:rsidRDefault="00000000" w:rsidRPr="00000000" w14:paraId="00000009">
      <w:pPr>
        <w:ind w:left="360" w:firstLine="360"/>
        <w:rPr>
          <w:b w:val="1"/>
          <w:sz w:val="28"/>
          <w:szCs w:val="28"/>
        </w:rPr>
      </w:pPr>
      <w:r w:rsidDel="00000000" w:rsidR="00000000" w:rsidRPr="00000000">
        <w:rPr>
          <w:b w:val="1"/>
          <w:sz w:val="28"/>
          <w:szCs w:val="28"/>
          <w:rtl w:val="0"/>
        </w:rPr>
        <w:t xml:space="preserve">Arthur Zanetti, ouro na ginástica artística nos Jogos de Londres 2012, também homenageado, doou protetores de mão e um uniforme. “É a primeira vez que meus objetos são expostos, e isso é muito bom para a divulgação do esporte”, avalia Zanetti.</w:t>
      </w:r>
    </w:p>
    <w:p w:rsidR="00000000" w:rsidDel="00000000" w:rsidP="00000000" w:rsidRDefault="00000000" w:rsidRPr="00000000" w14:paraId="0000000A">
      <w:pPr>
        <w:ind w:left="360" w:firstLine="0"/>
        <w:rPr>
          <w:b w:val="1"/>
          <w:sz w:val="28"/>
          <w:szCs w:val="28"/>
        </w:rPr>
      </w:pPr>
      <w:r w:rsidDel="00000000" w:rsidR="00000000" w:rsidRPr="00000000">
        <w:rPr>
          <w:rtl w:val="0"/>
        </w:rPr>
      </w:r>
    </w:p>
    <w:p w:rsidR="00000000" w:rsidDel="00000000" w:rsidP="00000000" w:rsidRDefault="00000000" w:rsidRPr="00000000" w14:paraId="0000000B">
      <w:pPr>
        <w:ind w:left="360" w:firstLine="0"/>
        <w:rPr>
          <w:b w:val="1"/>
          <w:sz w:val="28"/>
          <w:szCs w:val="28"/>
        </w:rPr>
      </w:pPr>
      <w:r w:rsidDel="00000000" w:rsidR="00000000" w:rsidRPr="00000000">
        <w:rPr>
          <w:b w:val="1"/>
          <w:sz w:val="28"/>
          <w:szCs w:val="28"/>
          <w:rtl w:val="0"/>
        </w:rPr>
        <w:t xml:space="preserve">Questionário:</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O que a mostra </w:t>
      </w:r>
      <w:r w:rsidDel="00000000" w:rsidR="00000000" w:rsidRPr="00000000">
        <w:rPr>
          <w:b w:val="1"/>
          <w:sz w:val="28"/>
          <w:szCs w:val="28"/>
          <w:rtl w:val="0"/>
        </w:rPr>
        <w:t xml:space="preserve">reúne</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para o público?</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b w:val="1"/>
          <w:sz w:val="28"/>
          <w:szCs w:val="28"/>
        </w:rPr>
      </w:pPr>
      <w:r w:rsidDel="00000000" w:rsidR="00000000" w:rsidRPr="00000000">
        <w:rPr>
          <w:b w:val="1"/>
          <w:sz w:val="28"/>
          <w:szCs w:val="28"/>
          <w:rtl w:val="0"/>
        </w:rPr>
        <w:tab/>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b w:val="1"/>
          <w:sz w:val="28"/>
          <w:szCs w:val="28"/>
        </w:rPr>
      </w:pPr>
      <w:r w:rsidDel="00000000" w:rsidR="00000000" w:rsidRPr="00000000">
        <w:rPr>
          <w:b w:val="1"/>
          <w:sz w:val="28"/>
          <w:szCs w:val="28"/>
          <w:rtl w:val="0"/>
        </w:rPr>
        <w:tab/>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________________________________________________________</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O que recepciona o </w:t>
      </w:r>
      <w:r w:rsidDel="00000000" w:rsidR="00000000" w:rsidRPr="00000000">
        <w:rPr>
          <w:b w:val="1"/>
          <w:sz w:val="28"/>
          <w:szCs w:val="28"/>
          <w:rtl w:val="0"/>
        </w:rPr>
        <w:t xml:space="preserve">expectador</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na </w:t>
      </w:r>
      <w:r w:rsidDel="00000000" w:rsidR="00000000" w:rsidRPr="00000000">
        <w:rPr>
          <w:b w:val="1"/>
          <w:sz w:val="28"/>
          <w:szCs w:val="28"/>
          <w:rtl w:val="0"/>
        </w:rPr>
        <w:t xml:space="preserve">exposição</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Esporte movimento?</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________________________________________________________ </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Qual é uma das peças mais </w:t>
      </w:r>
      <w:r w:rsidDel="00000000" w:rsidR="00000000" w:rsidRPr="00000000">
        <w:rPr>
          <w:b w:val="1"/>
          <w:sz w:val="28"/>
          <w:szCs w:val="28"/>
          <w:rtl w:val="0"/>
        </w:rPr>
        <w:t xml:space="preserve">exclusivas</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desta mostra?</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________________________________________________________</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Quais são os dois objetos que recebem atenção especial na reportagem?</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________________________________________________________</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O que Gesta revela sobre o acervo? </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________________________________________________________</w:t>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Onde e como as peças foram adquiridas?</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________________________________________________________</w:t>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Qual fato histórico recebe destaque por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Gesta?</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________________________________________________________</w:t>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Qual o papel deste colecionador no mundo do esporte?</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________________________________________________________</w:t>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Qual esporte Fabiana é recordista e como ela contribuiu para a mostra?</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_________________________________________________________</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Qual a opinião de Arthur sobre os objetos expostos na mostra?</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_________________________________________________________</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rPr>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E1064"/>
    <w:pPr>
      <w:ind w:left="720"/>
      <w:contextualSpacing w:val="1"/>
    </w:pPr>
  </w:style>
  <w:style w:type="paragraph" w:styleId="NormalWeb">
    <w:name w:val="Normal (Web)"/>
    <w:basedOn w:val="Normal"/>
    <w:uiPriority w:val="99"/>
    <w:semiHidden w:val="1"/>
    <w:unhideWhenUsed w:val="1"/>
    <w:rsid w:val="008E1064"/>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H9pHSrD+d6StKnj8RARtAc/h5A==">AMUW2mVOUXU5aeWJ75a3arXd1f4lbwab3skqsHHH/svLe1gOQjmhYCSSsIwfDLqOabmrX334NLwx7GbojEWKE+UoemJiKaLFk/OSSgYyvX7CsXwnMLEmIhriSrD3BZ3yO/UGGEkJs7+a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2020-10-28T20:13:00Z</dcterms:created>
  <dc:creator>Office</dc:creator>
</cp:coreProperties>
</file>